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b w:val="false"/>
          <w:bCs w:val="false"/>
          <w:sz w:val="24"/>
          <w:szCs w:val="24"/>
        </w:rPr>
        <w:t xml:space="preserve">                                                                       </w:t>
      </w:r>
      <w:r>
        <w:rPr/>
        <w:drawing>
          <wp:inline distT="0" distB="0" distL="0" distR="0">
            <wp:extent cx="558800" cy="723900"/>
            <wp:effectExtent l="0" t="0" r="0" b="0"/>
            <wp:docPr id="1" name="Изображение1" descr="Герб повседневный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Герб повседневный 3"/>
                    <pic:cNvPicPr>
                      <a:picLocks noChangeAspect="1" noChangeArrowheads="1"/>
                    </pic:cNvPicPr>
                  </pic:nvPicPr>
                  <pic:blipFill>
                    <a:blip r:embed="rId2"/>
                    <a:stretch>
                      <a:fillRect/>
                    </a:stretch>
                  </pic:blipFill>
                  <pic:spPr bwMode="auto">
                    <a:xfrm>
                      <a:off x="0" y="0"/>
                      <a:ext cx="558800" cy="723900"/>
                    </a:xfrm>
                    <a:prstGeom prst="rect">
                      <a:avLst/>
                    </a:prstGeom>
                  </pic:spPr>
                </pic:pic>
              </a:graphicData>
            </a:graphic>
          </wp:inline>
        </w:drawing>
      </w:r>
    </w:p>
    <w:p>
      <w:pPr>
        <w:pStyle w:val="Normal"/>
        <w:spacing w:before="0" w:after="0"/>
        <w:rPr>
          <w:b w:val="false"/>
          <w:b w:val="false"/>
          <w:bCs w:val="false"/>
          <w:sz w:val="24"/>
          <w:szCs w:val="24"/>
        </w:rPr>
      </w:pPr>
      <w:r>
        <w:rPr>
          <w:b w:val="false"/>
          <w:bCs w:val="false"/>
          <w:sz w:val="24"/>
          <w:szCs w:val="24"/>
        </w:rPr>
      </w:r>
    </w:p>
    <w:p>
      <w:pPr>
        <w:pStyle w:val="Normal"/>
        <w:spacing w:lineRule="auto" w:line="240" w:before="0" w:after="0"/>
        <w:ind w:left="-426" w:right="0" w:firstLine="426"/>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ГОСУДАРСТВЕННОЕ  БЮДЖЕТНОЕ УЧРЕЖДЕНИЕ БРЯНСКОЙ ОБЛАСТИ</w:t>
      </w:r>
    </w:p>
    <w:p>
      <w:pPr>
        <w:pStyle w:val="Normal"/>
        <w:spacing w:lineRule="auto" w:line="240" w:before="0" w:after="0"/>
        <w:ind w:left="-426" w:right="0" w:firstLine="426"/>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«КОМПЛЕКСНЫЙ  ЦЕНТР  СОЦИАЛЬНОГО ОБСЛУЖИВАНИЯ НАСЕЛЕНИЯ</w:t>
      </w:r>
    </w:p>
    <w:p>
      <w:pPr>
        <w:pStyle w:val="Normal"/>
        <w:spacing w:lineRule="auto" w:line="240" w:before="0" w:after="0"/>
        <w:ind w:left="-426" w:right="0" w:firstLine="426"/>
        <w:jc w:val="center"/>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t>ТРУБЧЕВСКОГО  РАЙОНА»</w:t>
      </w:r>
    </w:p>
    <w:p>
      <w:pPr>
        <w:pStyle w:val="Normal"/>
        <w:spacing w:lineRule="auto" w:line="240" w:before="0" w:after="0"/>
        <w:rPr>
          <w:rFonts w:ascii="Times New Roman" w:hAnsi="Times New Roman" w:eastAsia="Times New Roman" w:cs="Times New Roman"/>
          <w:b/>
          <w:b/>
          <w:sz w:val="24"/>
          <w:szCs w:val="24"/>
          <w:lang w:eastAsia="ru-RU"/>
        </w:rPr>
      </w:pPr>
      <w:r>
        <w:rPr>
          <w:rFonts w:eastAsia="Times New Roman" w:cs="Times New Roman" w:ascii="Times New Roman" w:hAnsi="Times New Roman"/>
          <w:b/>
          <w:sz w:val="24"/>
          <w:szCs w:val="24"/>
          <w:lang w:eastAsia="ru-RU"/>
        </w:rPr>
      </w:r>
    </w:p>
    <w:p>
      <w:pPr>
        <w:pStyle w:val="Normal"/>
        <w:spacing w:lineRule="auto" w:line="240" w:before="0" w:after="0"/>
        <w:rPr/>
      </w:pPr>
      <w:r>
        <w:rPr>
          <w:rFonts w:eastAsia="Times New Roman" w:cs="Times New Roman" w:ascii="Times New Roman" w:hAnsi="Times New Roman"/>
          <w:b/>
          <w:sz w:val="24"/>
          <w:szCs w:val="24"/>
          <w:lang w:eastAsia="ru-RU"/>
        </w:rPr>
        <w:t xml:space="preserve">                                                                  </w:t>
      </w:r>
      <w:r>
        <w:rPr>
          <w:rFonts w:eastAsia="Times New Roman" w:cs="Times New Roman" w:ascii="Times New Roman" w:hAnsi="Times New Roman"/>
          <w:b/>
          <w:sz w:val="28"/>
          <w:szCs w:val="28"/>
          <w:lang w:eastAsia="ru-RU"/>
        </w:rPr>
        <w:t>П Р И К А З</w:t>
      </w:r>
    </w:p>
    <w:p>
      <w:pPr>
        <w:pStyle w:val="Normal"/>
        <w:spacing w:lineRule="auto" w:line="240" w:before="0" w:after="0"/>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pacing w:lineRule="auto" w:line="240" w:before="0" w:after="0"/>
        <w:ind w:left="0" w:right="0" w:hanging="0"/>
        <w:rPr/>
      </w:pPr>
      <w:r>
        <w:rPr>
          <w:rFonts w:eastAsia="Times New Roman" w:cs="Times New Roman" w:ascii="Times New Roman" w:hAnsi="Times New Roman"/>
          <w:sz w:val="28"/>
          <w:szCs w:val="28"/>
          <w:u w:val="single"/>
          <w:lang w:eastAsia="ru-RU"/>
        </w:rPr>
        <w:t xml:space="preserve">   </w:t>
      </w:r>
      <w:bookmarkStart w:id="0" w:name="__DdeLink__36_2389843308"/>
      <w:r>
        <w:rPr>
          <w:rFonts w:eastAsia="Times New Roman" w:cs="Times New Roman" w:ascii="Times New Roman" w:hAnsi="Times New Roman"/>
          <w:sz w:val="28"/>
          <w:szCs w:val="28"/>
          <w:u w:val="single"/>
          <w:lang w:eastAsia="ru-RU"/>
        </w:rPr>
        <w:t>17.03.2021г.</w:t>
      </w:r>
      <w:bookmarkEnd w:id="0"/>
      <w:r>
        <w:rPr>
          <w:rFonts w:eastAsia="Times New Roman" w:cs="Times New Roman" w:ascii="Times New Roman" w:hAnsi="Times New Roman"/>
          <w:sz w:val="28"/>
          <w:szCs w:val="28"/>
          <w:u w:val="single"/>
          <w:lang w:eastAsia="ru-RU"/>
        </w:rPr>
        <w:t xml:space="preserve">    </w:t>
      </w:r>
      <w:r>
        <w:rPr>
          <w:rFonts w:eastAsia="Times New Roman" w:cs="Times New Roman" w:ascii="Times New Roman" w:hAnsi="Times New Roman"/>
          <w:sz w:val="28"/>
          <w:szCs w:val="28"/>
          <w:lang w:eastAsia="ru-RU"/>
        </w:rPr>
        <w:t xml:space="preserve">                                                                                      №  20</w:t>
      </w:r>
    </w:p>
    <w:p>
      <w:pPr>
        <w:pStyle w:val="Normal"/>
        <w:spacing w:lineRule="auto" w:line="240" w:before="0" w:after="0"/>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г.Трубчевск</w:t>
      </w:r>
    </w:p>
    <w:p>
      <w:pPr>
        <w:pStyle w:val="Normal"/>
        <w:spacing w:lineRule="auto" w:line="240" w:before="0" w:after="0"/>
        <w:rPr>
          <w:b/>
          <w:b/>
          <w:sz w:val="28"/>
          <w:lang w:bidi="ar-SA"/>
        </w:rPr>
      </w:pPr>
      <w:r>
        <w:rPr>
          <w:b/>
          <w:sz w:val="28"/>
          <w:lang w:bidi="ar-SA"/>
        </w:rPr>
        <w:t xml:space="preserve"> </w:t>
      </w:r>
    </w:p>
    <w:p>
      <w:pPr>
        <w:pStyle w:val="Normal"/>
        <w:spacing w:lineRule="auto" w:line="240" w:before="0" w:after="0"/>
        <w:rPr>
          <w:b/>
          <w:b/>
          <w:sz w:val="28"/>
          <w:lang w:bidi="ar-SA"/>
        </w:rPr>
      </w:pPr>
      <w:r>
        <w:rPr>
          <w:b/>
          <w:sz w:val="28"/>
          <w:lang w:bidi="ar-SA"/>
        </w:rPr>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t xml:space="preserve">О назначении ответственного лица </w:t>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t>за антитеррористическую безопасность</w:t>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t xml:space="preserve">    </w:t>
      </w:r>
      <w:r>
        <w:rPr>
          <w:rFonts w:ascii="Times New Roman" w:hAnsi="Times New Roman"/>
          <w:b w:val="false"/>
          <w:bCs w:val="false"/>
          <w:sz w:val="28"/>
          <w:lang w:bidi="ar-SA"/>
        </w:rPr>
        <w:t>В соответствии с Федеральным законом от 06.03.2006 №35-ФЗ «О противодействии терроризму», Указом Президента Российской Федерации от 15.02.2006 №116 «О мерах по противодействию терроризму», в целях обеспечения безопасности антитеррористической защиты сотрудников учреждения</w:t>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t xml:space="preserve">    </w:t>
      </w:r>
      <w:r>
        <w:rPr>
          <w:rFonts w:ascii="Times New Roman" w:hAnsi="Times New Roman"/>
          <w:b w:val="false"/>
          <w:bCs w:val="false"/>
          <w:sz w:val="28"/>
          <w:lang w:bidi="ar-SA"/>
        </w:rPr>
        <w:t>ПРИКАЗЫВАЮ</w:t>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t xml:space="preserve">    </w:t>
      </w:r>
      <w:r>
        <w:rPr>
          <w:rFonts w:ascii="Times New Roman" w:hAnsi="Times New Roman"/>
          <w:b w:val="false"/>
          <w:bCs w:val="false"/>
          <w:sz w:val="28"/>
          <w:lang w:bidi="ar-SA"/>
        </w:rPr>
        <w:t>1. Назначить заведующего хозяйством Гребешкова В.И. ответственным за антитеррористическую безопасность в ГБУ КЦСОН Трубчевкого района.</w:t>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t xml:space="preserve">    </w:t>
      </w:r>
      <w:r>
        <w:rPr>
          <w:rFonts w:ascii="Times New Roman" w:hAnsi="Times New Roman"/>
          <w:b w:val="false"/>
          <w:bCs w:val="false"/>
          <w:sz w:val="28"/>
          <w:lang w:bidi="ar-SA"/>
        </w:rPr>
        <w:t>2. Утвердить функциональные обязанности лица, ответственного за антитеррористическую безопасность (приложение №1).</w:t>
      </w:r>
    </w:p>
    <w:p>
      <w:pPr>
        <w:pStyle w:val="Normal"/>
        <w:spacing w:lineRule="auto" w:line="240" w:before="0" w:after="0"/>
        <w:rPr/>
      </w:pPr>
      <w:r>
        <w:rPr>
          <w:rFonts w:ascii="Times New Roman" w:hAnsi="Times New Roman"/>
          <w:b w:val="false"/>
          <w:bCs w:val="false"/>
          <w:sz w:val="28"/>
          <w:lang w:bidi="ar-SA"/>
        </w:rPr>
        <w:t xml:space="preserve">    </w:t>
      </w:r>
      <w:r>
        <w:rPr>
          <w:rFonts w:ascii="Times New Roman" w:hAnsi="Times New Roman"/>
          <w:b w:val="false"/>
          <w:bCs w:val="false"/>
          <w:sz w:val="28"/>
          <w:lang w:bidi="ar-SA"/>
        </w:rPr>
        <w:t>3. Ответственному  по антитеррористической безопасности  проводить инструктажи с периодичностью 2 раза в год: январь, июль а также со всеми вновь принятыми сотрудниками (дата приема).</w:t>
      </w:r>
    </w:p>
    <w:p>
      <w:pPr>
        <w:pStyle w:val="Normal"/>
        <w:spacing w:lineRule="auto" w:line="240" w:before="0" w:after="0"/>
        <w:rPr/>
      </w:pPr>
      <w:r>
        <w:rPr>
          <w:rFonts w:ascii="Times New Roman" w:hAnsi="Times New Roman"/>
          <w:b w:val="false"/>
          <w:bCs w:val="false"/>
          <w:sz w:val="28"/>
          <w:lang w:bidi="ar-SA"/>
        </w:rPr>
        <w:t xml:space="preserve">    </w:t>
      </w:r>
      <w:r>
        <w:rPr>
          <w:rFonts w:ascii="Times New Roman" w:hAnsi="Times New Roman"/>
          <w:b w:val="false"/>
          <w:bCs w:val="false"/>
          <w:sz w:val="28"/>
          <w:lang w:bidi="ar-SA"/>
        </w:rPr>
        <w:t xml:space="preserve">4. Контроль исполнения приказа оставляю за собой. </w:t>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rPr/>
      </w:pPr>
      <w:r>
        <w:rPr>
          <w:rFonts w:ascii="Times New Roman" w:hAnsi="Times New Roman"/>
          <w:b w:val="false"/>
          <w:bCs w:val="false"/>
          <w:sz w:val="28"/>
          <w:lang w:bidi="ar-SA"/>
        </w:rPr>
        <w:t xml:space="preserve">          </w:t>
      </w:r>
      <w:r>
        <w:rPr>
          <w:rFonts w:ascii="Times New Roman" w:hAnsi="Times New Roman"/>
          <w:b w:val="false"/>
          <w:bCs w:val="false"/>
          <w:sz w:val="28"/>
          <w:lang w:bidi="ar-SA"/>
        </w:rPr>
        <w:t>Директор                                                                  Л.Н.Сидоренкова</w:t>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rPr/>
      </w:pPr>
      <w:r>
        <w:rPr>
          <w:rFonts w:ascii="Times New Roman" w:hAnsi="Times New Roman"/>
          <w:b w:val="false"/>
          <w:bCs w:val="false"/>
          <w:sz w:val="28"/>
          <w:lang w:bidi="ar-SA"/>
        </w:rPr>
        <w:t>С приказом ознакомлен:                                                   В.И.Гребешков</w:t>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val="false"/>
          <w:bCs w:val="false"/>
          <w:sz w:val="28"/>
          <w:lang w:bidi="ar-SA"/>
        </w:rPr>
      </w:r>
    </w:p>
    <w:p>
      <w:pPr>
        <w:pStyle w:val="Normal"/>
        <w:spacing w:lineRule="auto" w:line="240" w:before="0" w:after="0"/>
        <w:jc w:val="center"/>
        <w:rPr>
          <w:b/>
          <w:b/>
          <w:bCs/>
        </w:rPr>
      </w:pPr>
      <w:r>
        <w:rPr>
          <w:rFonts w:ascii="Times New Roman" w:hAnsi="Times New Roman"/>
          <w:b w:val="false"/>
          <w:bCs w:val="false"/>
          <w:sz w:val="28"/>
          <w:lang w:bidi="ar-SA"/>
        </w:rPr>
        <w:t xml:space="preserve">                                                                             </w:t>
      </w:r>
      <w:r>
        <w:rPr>
          <w:rFonts w:ascii="Times New Roman" w:hAnsi="Times New Roman"/>
          <w:b w:val="false"/>
          <w:bCs w:val="false"/>
          <w:sz w:val="28"/>
          <w:lang w:bidi="ar-SA"/>
        </w:rPr>
        <w:t>Приложение</w:t>
      </w:r>
    </w:p>
    <w:p>
      <w:pPr>
        <w:pStyle w:val="Normal"/>
        <w:spacing w:lineRule="auto" w:line="240" w:before="0" w:after="0"/>
        <w:jc w:val="center"/>
        <w:rPr>
          <w:b w:val="false"/>
          <w:b w:val="false"/>
          <w:bCs w:val="false"/>
        </w:rPr>
      </w:pPr>
      <w:r>
        <w:rPr>
          <w:rFonts w:ascii="Times New Roman" w:hAnsi="Times New Roman"/>
          <w:b w:val="false"/>
          <w:bCs w:val="false"/>
          <w:sz w:val="28"/>
          <w:lang w:bidi="ar-SA"/>
        </w:rPr>
        <w:t xml:space="preserve">                                                                               </w:t>
      </w:r>
      <w:r>
        <w:rPr>
          <w:rFonts w:ascii="Times New Roman" w:hAnsi="Times New Roman"/>
          <w:b w:val="false"/>
          <w:bCs w:val="false"/>
          <w:sz w:val="28"/>
          <w:lang w:bidi="ar-SA"/>
        </w:rPr>
        <w:t xml:space="preserve">к приказу  № 20 от  </w:t>
      </w:r>
      <w:r>
        <w:rPr>
          <w:rFonts w:eastAsia="Times New Roman" w:cs="Times New Roman" w:ascii="Times New Roman" w:hAnsi="Times New Roman"/>
          <w:b w:val="false"/>
          <w:bCs w:val="false"/>
          <w:sz w:val="28"/>
          <w:szCs w:val="28"/>
          <w:u w:val="none"/>
          <w:lang w:eastAsia="ru-RU" w:bidi="ar-SA"/>
        </w:rPr>
        <w:t>17.03.2021г.</w:t>
      </w:r>
    </w:p>
    <w:p>
      <w:pPr>
        <w:pStyle w:val="Normal"/>
        <w:spacing w:lineRule="auto" w:line="240" w:before="0" w:after="0"/>
        <w:jc w:val="center"/>
        <w:rPr>
          <w:rFonts w:ascii="Times New Roman" w:hAnsi="Times New Roman" w:eastAsia="Times New Roman" w:cs="Times New Roman"/>
          <w:b/>
          <w:b/>
          <w:bCs/>
          <w:sz w:val="28"/>
          <w:szCs w:val="28"/>
          <w:u w:val="none"/>
          <w:lang w:eastAsia="ru-RU" w:bidi="ar-SA"/>
        </w:rPr>
      </w:pPr>
      <w:r>
        <w:rPr/>
      </w:r>
    </w:p>
    <w:p>
      <w:pPr>
        <w:pStyle w:val="Normal"/>
        <w:tabs>
          <w:tab w:val="clear" w:pos="709"/>
          <w:tab w:val="left" w:pos="426" w:leader="none"/>
        </w:tabs>
        <w:jc w:val="center"/>
        <w:rPr/>
      </w:pPr>
      <w:r>
        <w:rPr>
          <w:rFonts w:ascii="Times New Roman" w:hAnsi="Times New Roman"/>
          <w:b w:val="false"/>
          <w:bCs w:val="false"/>
          <w:color w:val="000000"/>
          <w:sz w:val="26"/>
          <w:szCs w:val="26"/>
        </w:rPr>
        <w:t xml:space="preserve">                                                                                    </w:t>
      </w:r>
      <w:r>
        <w:rPr>
          <w:rFonts w:ascii="Times New Roman" w:hAnsi="Times New Roman"/>
          <w:b w:val="false"/>
          <w:bCs w:val="false"/>
          <w:color w:val="000000"/>
          <w:sz w:val="26"/>
          <w:szCs w:val="26"/>
        </w:rPr>
        <w:t>Утверждаю</w:t>
      </w:r>
    </w:p>
    <w:p>
      <w:pPr>
        <w:pStyle w:val="Normal"/>
        <w:tabs>
          <w:tab w:val="clear" w:pos="709"/>
          <w:tab w:val="left" w:pos="426" w:leader="none"/>
        </w:tabs>
        <w:jc w:val="center"/>
        <w:rPr/>
      </w:pPr>
      <w:r>
        <w:rPr>
          <w:rFonts w:ascii="Times New Roman" w:hAnsi="Times New Roman"/>
          <w:b w:val="false"/>
          <w:bCs w:val="false"/>
          <w:color w:val="000000"/>
          <w:sz w:val="26"/>
          <w:szCs w:val="26"/>
        </w:rPr>
        <w:t xml:space="preserve">                                                                                    </w:t>
      </w:r>
      <w:r>
        <w:rPr>
          <w:rFonts w:ascii="Times New Roman" w:hAnsi="Times New Roman"/>
          <w:b w:val="false"/>
          <w:bCs w:val="false"/>
          <w:color w:val="000000"/>
          <w:sz w:val="26"/>
          <w:szCs w:val="26"/>
        </w:rPr>
        <w:t>Директор ГБУ КЦСОН</w:t>
      </w:r>
    </w:p>
    <w:p>
      <w:pPr>
        <w:pStyle w:val="Normal"/>
        <w:tabs>
          <w:tab w:val="clear" w:pos="709"/>
          <w:tab w:val="left" w:pos="426" w:leader="none"/>
        </w:tabs>
        <w:jc w:val="center"/>
        <w:rPr/>
      </w:pPr>
      <w:r>
        <w:rPr>
          <w:rFonts w:ascii="Times New Roman" w:hAnsi="Times New Roman"/>
          <w:b w:val="false"/>
          <w:bCs w:val="false"/>
          <w:color w:val="000000"/>
          <w:sz w:val="26"/>
          <w:szCs w:val="26"/>
        </w:rPr>
        <w:t xml:space="preserve">                                                                                </w:t>
      </w:r>
      <w:r>
        <w:rPr>
          <w:rFonts w:ascii="Times New Roman" w:hAnsi="Times New Roman"/>
          <w:b w:val="false"/>
          <w:bCs w:val="false"/>
          <w:color w:val="000000"/>
          <w:sz w:val="26"/>
          <w:szCs w:val="26"/>
        </w:rPr>
        <w:t>Трубчевского района</w:t>
      </w:r>
    </w:p>
    <w:p>
      <w:pPr>
        <w:pStyle w:val="Normal"/>
        <w:tabs>
          <w:tab w:val="clear" w:pos="709"/>
          <w:tab w:val="left" w:pos="426" w:leader="none"/>
        </w:tabs>
        <w:jc w:val="center"/>
        <w:rPr/>
      </w:pPr>
      <w:r>
        <w:rPr>
          <w:rFonts w:ascii="Times New Roman" w:hAnsi="Times New Roman"/>
          <w:b w:val="false"/>
          <w:bCs w:val="false"/>
          <w:color w:val="000000"/>
          <w:sz w:val="26"/>
          <w:szCs w:val="26"/>
        </w:rPr>
        <w:t xml:space="preserve">                                                                                             </w:t>
      </w:r>
      <w:r>
        <w:rPr>
          <w:rFonts w:ascii="Times New Roman" w:hAnsi="Times New Roman"/>
          <w:b w:val="false"/>
          <w:bCs w:val="false"/>
          <w:color w:val="000000"/>
          <w:sz w:val="26"/>
          <w:szCs w:val="26"/>
        </w:rPr>
        <w:t>_________Л.Н.Сидоренкова</w:t>
      </w:r>
    </w:p>
    <w:p>
      <w:pPr>
        <w:pStyle w:val="Normal"/>
        <w:tabs>
          <w:tab w:val="clear" w:pos="709"/>
          <w:tab w:val="left" w:pos="426" w:leader="none"/>
        </w:tabs>
        <w:spacing w:lineRule="auto" w:line="240" w:before="0" w:after="0"/>
        <w:jc w:val="center"/>
        <w:rPr>
          <w:rFonts w:ascii="Times New Roman" w:hAnsi="Times New Roman" w:eastAsia="Times New Roman" w:cs="Times New Roman"/>
          <w:sz w:val="28"/>
          <w:szCs w:val="28"/>
          <w:u w:val="none"/>
          <w:lang w:eastAsia="ru-RU" w:bidi="ar-SA"/>
        </w:rPr>
      </w:pPr>
      <w:r>
        <w:rPr>
          <w:rFonts w:eastAsia="Times New Roman" w:cs="Times New Roman" w:ascii="Times New Roman" w:hAnsi="Times New Roman"/>
          <w:b w:val="false"/>
          <w:bCs w:val="false"/>
          <w:color w:val="000000"/>
          <w:sz w:val="26"/>
          <w:szCs w:val="26"/>
          <w:u w:val="none"/>
          <w:lang w:eastAsia="ru-RU" w:bidi="ar-SA"/>
        </w:rPr>
        <w:t xml:space="preserve">                                                                                  </w:t>
      </w:r>
      <w:r>
        <w:rPr>
          <w:rFonts w:eastAsia="Times New Roman" w:cs="Times New Roman" w:ascii="Times New Roman" w:hAnsi="Times New Roman"/>
          <w:b w:val="false"/>
          <w:bCs w:val="false"/>
          <w:color w:val="000000"/>
          <w:sz w:val="26"/>
          <w:szCs w:val="26"/>
          <w:u w:val="single"/>
          <w:lang w:eastAsia="ru-RU" w:bidi="ar-SA"/>
        </w:rPr>
        <w:t>« 17»    марта  2021 г.</w:t>
      </w:r>
    </w:p>
    <w:p>
      <w:pPr>
        <w:pStyle w:val="Normal"/>
        <w:spacing w:lineRule="auto" w:line="240" w:before="0" w:after="0"/>
        <w:jc w:val="center"/>
        <w:rPr>
          <w:rFonts w:ascii="Times New Roman" w:hAnsi="Times New Roman" w:eastAsia="Times New Roman" w:cs="Times New Roman"/>
          <w:sz w:val="28"/>
          <w:szCs w:val="28"/>
          <w:u w:val="none"/>
          <w:lang w:eastAsia="ru-RU" w:bidi="ar-SA"/>
        </w:rPr>
      </w:pPr>
      <w:r>
        <w:rPr>
          <w:rFonts w:eastAsia="Times New Roman" w:cs="Times New Roman" w:ascii="Times New Roman" w:hAnsi="Times New Roman"/>
          <w:sz w:val="28"/>
          <w:szCs w:val="28"/>
          <w:u w:val="none"/>
          <w:lang w:eastAsia="ru-RU" w:bidi="ar-SA"/>
        </w:rPr>
      </w:r>
    </w:p>
    <w:p>
      <w:pPr>
        <w:pStyle w:val="Normal"/>
        <w:spacing w:lineRule="auto" w:line="240" w:before="0" w:after="0"/>
        <w:jc w:val="center"/>
        <w:rPr>
          <w:b/>
          <w:b/>
          <w:bCs/>
        </w:rPr>
      </w:pPr>
      <w:r>
        <w:rPr>
          <w:rFonts w:ascii="Times New Roman" w:hAnsi="Times New Roman"/>
          <w:b/>
          <w:bCs/>
          <w:sz w:val="28"/>
          <w:lang w:bidi="ar-SA"/>
        </w:rPr>
        <w:t xml:space="preserve"> </w:t>
      </w:r>
      <w:r>
        <w:rPr>
          <w:rFonts w:ascii="Times New Roman" w:hAnsi="Times New Roman"/>
          <w:b/>
          <w:bCs/>
          <w:sz w:val="28"/>
          <w:lang w:bidi="ar-SA"/>
        </w:rPr>
        <w:t xml:space="preserve">Функциональные обязанности ответственного лица за выполнение мероприятий по антитеррористической защищённости </w:t>
      </w:r>
    </w:p>
    <w:p>
      <w:pPr>
        <w:pStyle w:val="Normal"/>
        <w:spacing w:lineRule="auto" w:line="240" w:before="0" w:after="0"/>
        <w:jc w:val="center"/>
        <w:rPr>
          <w:rFonts w:ascii="Times New Roman" w:hAnsi="Times New Roman"/>
          <w:sz w:val="28"/>
          <w:lang w:bidi="ar-SA"/>
        </w:rPr>
      </w:pPr>
      <w:r>
        <w:rPr>
          <w:rFonts w:ascii="Times New Roman" w:hAnsi="Times New Roman"/>
          <w:sz w:val="28"/>
          <w:lang w:bidi="ar-SA"/>
        </w:rPr>
      </w:r>
    </w:p>
    <w:p>
      <w:pPr>
        <w:pStyle w:val="Normal"/>
        <w:spacing w:lineRule="auto" w:line="240" w:before="0" w:after="0"/>
        <w:rPr/>
      </w:pPr>
      <w:r>
        <w:rPr>
          <w:rFonts w:ascii="Times New Roman" w:hAnsi="Times New Roman"/>
          <w:b w:val="false"/>
          <w:bCs w:val="false"/>
          <w:sz w:val="28"/>
          <w:lang w:bidi="ar-SA"/>
        </w:rPr>
        <w:t xml:space="preserve">  </w:t>
      </w:r>
      <w:r>
        <w:rPr>
          <w:rFonts w:ascii="Times New Roman" w:hAnsi="Times New Roman"/>
          <w:b/>
          <w:bCs/>
          <w:sz w:val="28"/>
          <w:lang w:bidi="ar-SA"/>
        </w:rPr>
        <w:t xml:space="preserve">                                               </w:t>
      </w:r>
      <w:r>
        <w:rPr>
          <w:rFonts w:ascii="Times New Roman" w:hAnsi="Times New Roman"/>
          <w:b/>
          <w:bCs/>
          <w:sz w:val="28"/>
          <w:lang w:bidi="ar-SA"/>
        </w:rPr>
        <w:t>1. Общие положения</w:t>
      </w:r>
    </w:p>
    <w:p>
      <w:pPr>
        <w:pStyle w:val="Normal"/>
        <w:spacing w:lineRule="auto" w:line="240" w:before="0" w:after="0"/>
        <w:jc w:val="both"/>
        <w:rPr>
          <w:b w:val="false"/>
          <w:b w:val="false"/>
          <w:bCs w:val="false"/>
        </w:rPr>
      </w:pPr>
      <w:r>
        <w:rPr>
          <w:rFonts w:ascii="Times New Roman" w:hAnsi="Times New Roman"/>
          <w:b w:val="false"/>
          <w:bCs w:val="false"/>
          <w:sz w:val="28"/>
          <w:lang w:bidi="ar-SA"/>
        </w:rPr>
        <w:t xml:space="preserve">  </w:t>
      </w:r>
      <w:r>
        <w:rPr>
          <w:rFonts w:ascii="Times New Roman" w:hAnsi="Times New Roman"/>
          <w:b w:val="false"/>
          <w:bCs w:val="false"/>
          <w:sz w:val="28"/>
          <w:lang w:bidi="ar-SA"/>
        </w:rPr>
        <w:t xml:space="preserve">Настоящей инструкцией устанавливаются права и обязанности ответственного лица за выполнение мероприятий по антитеррористической защищённости. Возложение обязанностей за выполнение мероприятий по антитеррористической защите осуществляется приказом руководителя, как правило, на одного из своих заместителей, по возможности из лиц, имеющих опыт руководящей работы. Ответственное лицо за выполнение мероприятий по антитеррористической защите должен изучить и знать: </w:t>
      </w:r>
    </w:p>
    <w:p>
      <w:pPr>
        <w:pStyle w:val="Normal"/>
        <w:spacing w:lineRule="auto" w:line="240" w:before="0" w:after="0"/>
        <w:jc w:val="both"/>
        <w:rPr>
          <w:b w:val="false"/>
          <w:b w:val="false"/>
          <w:bCs w:val="false"/>
        </w:rPr>
      </w:pPr>
      <w:r>
        <w:rPr>
          <w:rFonts w:ascii="Times New Roman" w:hAnsi="Times New Roman"/>
          <w:b w:val="false"/>
          <w:bCs w:val="false"/>
          <w:sz w:val="28"/>
          <w:lang w:bidi="ar-SA"/>
        </w:rPr>
        <w:t>- документы по вопросам организации общественной безопасности и антитеррористической защиты;</w:t>
      </w:r>
    </w:p>
    <w:p>
      <w:pPr>
        <w:pStyle w:val="Normal"/>
        <w:spacing w:lineRule="auto" w:line="240" w:before="0" w:after="0"/>
        <w:jc w:val="both"/>
        <w:rPr>
          <w:b w:val="false"/>
          <w:b w:val="false"/>
          <w:bCs w:val="false"/>
        </w:rPr>
      </w:pPr>
      <w:r>
        <w:rPr>
          <w:rFonts w:ascii="Times New Roman" w:hAnsi="Times New Roman"/>
          <w:b w:val="false"/>
          <w:bCs w:val="false"/>
          <w:sz w:val="28"/>
          <w:lang w:bidi="ar-SA"/>
        </w:rPr>
        <w:t>- 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объектов социальной сферы;</w:t>
      </w:r>
    </w:p>
    <w:p>
      <w:pPr>
        <w:pStyle w:val="Normal"/>
        <w:spacing w:lineRule="auto" w:line="240" w:before="0" w:after="0"/>
        <w:jc w:val="both"/>
        <w:rPr>
          <w:b w:val="false"/>
          <w:b w:val="false"/>
          <w:bCs w:val="false"/>
        </w:rPr>
      </w:pPr>
      <w:r>
        <w:rPr>
          <w:rFonts w:ascii="Times New Roman" w:hAnsi="Times New Roman"/>
          <w:b w:val="false"/>
          <w:bCs w:val="false"/>
          <w:sz w:val="28"/>
          <w:lang w:bidi="ar-SA"/>
        </w:rPr>
        <w:t>- порядок обеспечения гражданской обороны, противопожарной защиты и действий персонала в чрезвычайных ситуациях;</w:t>
      </w:r>
    </w:p>
    <w:p>
      <w:pPr>
        <w:pStyle w:val="Normal"/>
        <w:spacing w:lineRule="auto" w:line="240" w:before="0" w:after="0"/>
        <w:jc w:val="both"/>
        <w:rPr>
          <w:b w:val="false"/>
          <w:b w:val="false"/>
          <w:bCs w:val="false"/>
        </w:rPr>
      </w:pPr>
      <w:r>
        <w:rPr>
          <w:rFonts w:ascii="Times New Roman" w:hAnsi="Times New Roman"/>
          <w:b w:val="false"/>
          <w:bCs w:val="false"/>
          <w:sz w:val="28"/>
          <w:lang w:bidi="ar-SA"/>
        </w:rPr>
        <w:t>- особенности обстановки вокруг учреждения, требования по обеспечению технической оснащенности и антитеррористической защиты объекта; - порядок осуществления пропускного режима;</w:t>
      </w:r>
    </w:p>
    <w:p>
      <w:pPr>
        <w:pStyle w:val="Normal"/>
        <w:spacing w:lineRule="auto" w:line="240" w:before="0" w:after="0"/>
        <w:jc w:val="both"/>
        <w:rPr>
          <w:b w:val="false"/>
          <w:b w:val="false"/>
          <w:bCs w:val="false"/>
        </w:rPr>
      </w:pPr>
      <w:r>
        <w:rPr>
          <w:rFonts w:ascii="Times New Roman" w:hAnsi="Times New Roman"/>
          <w:b w:val="false"/>
          <w:bCs w:val="false"/>
          <w:sz w:val="28"/>
          <w:lang w:bidi="ar-SA"/>
        </w:rPr>
        <w:t>- 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w:t>
      </w:r>
    </w:p>
    <w:p>
      <w:pPr>
        <w:pStyle w:val="Normal"/>
        <w:spacing w:lineRule="auto" w:line="240" w:before="0" w:after="0"/>
        <w:jc w:val="both"/>
        <w:rPr>
          <w:b w:val="false"/>
          <w:b w:val="false"/>
          <w:bCs w:val="false"/>
        </w:rPr>
      </w:pPr>
      <w:r>
        <w:rPr>
          <w:rFonts w:ascii="Times New Roman" w:hAnsi="Times New Roman"/>
          <w:b w:val="false"/>
          <w:bCs w:val="false"/>
          <w:sz w:val="28"/>
          <w:lang w:bidi="ar-SA"/>
        </w:rPr>
        <w:t xml:space="preserve">                                           </w:t>
      </w:r>
      <w:r>
        <w:rPr>
          <w:rFonts w:ascii="Times New Roman" w:hAnsi="Times New Roman"/>
          <w:b/>
          <w:bCs/>
          <w:sz w:val="28"/>
          <w:lang w:bidi="ar-SA"/>
        </w:rPr>
        <w:t>2. Должностные обязанности</w:t>
      </w:r>
    </w:p>
    <w:p>
      <w:pPr>
        <w:pStyle w:val="Normal"/>
        <w:spacing w:lineRule="auto" w:line="240" w:before="0" w:after="0"/>
        <w:jc w:val="both"/>
        <w:rPr>
          <w:b w:val="false"/>
          <w:b w:val="false"/>
          <w:bCs w:val="false"/>
        </w:rPr>
      </w:pPr>
      <w:r>
        <w:rPr>
          <w:rFonts w:ascii="Times New Roman" w:hAnsi="Times New Roman"/>
          <w:b w:val="false"/>
          <w:bCs w:val="false"/>
          <w:sz w:val="28"/>
          <w:lang w:bidi="ar-SA"/>
        </w:rPr>
        <w:t xml:space="preserve">  </w:t>
      </w:r>
      <w:r>
        <w:rPr>
          <w:rFonts w:ascii="Times New Roman" w:hAnsi="Times New Roman"/>
          <w:b w:val="false"/>
          <w:bCs w:val="false"/>
          <w:sz w:val="28"/>
          <w:lang w:bidi="ar-SA"/>
        </w:rPr>
        <w:t>На лицо, ответственное за выполнение мероприятий по антитеррористической защите, возлагаются следующие обязанности:</w:t>
      </w:r>
    </w:p>
    <w:p>
      <w:pPr>
        <w:pStyle w:val="Normal"/>
        <w:spacing w:lineRule="auto" w:line="240" w:before="0" w:after="0"/>
        <w:jc w:val="both"/>
        <w:rPr>
          <w:b w:val="false"/>
          <w:b w:val="false"/>
          <w:bCs w:val="false"/>
        </w:rPr>
      </w:pPr>
      <w:r>
        <w:rPr>
          <w:rFonts w:ascii="Times New Roman" w:hAnsi="Times New Roman"/>
          <w:b w:val="false"/>
          <w:bCs w:val="false"/>
          <w:sz w:val="28"/>
          <w:lang w:bidi="ar-SA"/>
        </w:rPr>
        <w:t>- организация работы по обеспечению антитеррористической защиты в условиях производственного процесса, проведения массовых мероприятий;</w:t>
      </w:r>
    </w:p>
    <w:p>
      <w:pPr>
        <w:pStyle w:val="Normal"/>
        <w:spacing w:lineRule="auto" w:line="240" w:before="0" w:after="0"/>
        <w:jc w:val="both"/>
        <w:rPr>
          <w:b w:val="false"/>
          <w:b w:val="false"/>
          <w:bCs w:val="false"/>
        </w:rPr>
      </w:pPr>
      <w:r>
        <w:rPr>
          <w:rFonts w:ascii="Times New Roman" w:hAnsi="Times New Roman"/>
          <w:b w:val="false"/>
          <w:bCs w:val="false"/>
          <w:sz w:val="28"/>
          <w:lang w:bidi="ar-SA"/>
        </w:rPr>
        <w:t>-  проводить инструктажи с периодичностью 2 раза в год: январь, июль а также со всеми вновь принятыми сотрудниками (дата приема);</w:t>
      </w:r>
    </w:p>
    <w:p>
      <w:pPr>
        <w:pStyle w:val="Normal"/>
        <w:spacing w:lineRule="auto" w:line="240" w:before="0" w:after="0"/>
        <w:jc w:val="both"/>
        <w:rPr>
          <w:b w:val="false"/>
          <w:b w:val="false"/>
          <w:bCs w:val="false"/>
        </w:rPr>
      </w:pPr>
      <w:r>
        <w:rPr>
          <w:rFonts w:ascii="Times New Roman" w:hAnsi="Times New Roman"/>
          <w:b w:val="false"/>
          <w:bCs w:val="false"/>
          <w:sz w:val="28"/>
          <w:lang w:bidi="ar-SA"/>
        </w:rPr>
        <w:t>- взаимодействие с территориальными подразделениями органов внутренних дел, гражданской обороны, военным комиссариатом, другими органами и организациями, находящимися на территории Трубчевского района, по вопросам обеспечения общественной безопасности и антитеррористической защиты учреждения;</w:t>
      </w:r>
    </w:p>
    <w:p>
      <w:pPr>
        <w:pStyle w:val="Normal"/>
        <w:spacing w:lineRule="auto" w:line="240" w:before="0" w:after="0"/>
        <w:jc w:val="both"/>
        <w:rPr>
          <w:b w:val="false"/>
          <w:b w:val="false"/>
          <w:bCs w:val="false"/>
        </w:rPr>
      </w:pPr>
      <w:r>
        <w:rPr>
          <w:rFonts w:ascii="Times New Roman" w:hAnsi="Times New Roman"/>
          <w:b w:val="false"/>
          <w:bCs w:val="false"/>
          <w:sz w:val="28"/>
          <w:lang w:bidi="ar-SA"/>
        </w:rPr>
        <w:t>- организация и обеспечение охранной деятельности и пропускного режима на территории учреждения;</w:t>
      </w:r>
    </w:p>
    <w:p>
      <w:pPr>
        <w:pStyle w:val="Normal"/>
        <w:spacing w:lineRule="auto" w:line="240" w:before="0" w:after="0"/>
        <w:jc w:val="both"/>
        <w:rPr>
          <w:b w:val="false"/>
          <w:b w:val="false"/>
          <w:bCs w:val="false"/>
        </w:rPr>
      </w:pPr>
      <w:r>
        <w:rPr>
          <w:rFonts w:ascii="Times New Roman" w:hAnsi="Times New Roman"/>
          <w:b w:val="false"/>
          <w:bCs w:val="false"/>
          <w:sz w:val="28"/>
          <w:lang w:bidi="ar-SA"/>
        </w:rPr>
        <w:t>- внесение предложений директору учреждения по совершенствованию системы мер безопасности и антитеррористической защиты объекта;</w:t>
      </w:r>
    </w:p>
    <w:p>
      <w:pPr>
        <w:pStyle w:val="Normal"/>
        <w:spacing w:lineRule="auto" w:line="240" w:before="0" w:after="0"/>
        <w:jc w:val="both"/>
        <w:rPr>
          <w:b w:val="false"/>
          <w:b w:val="false"/>
          <w:bCs w:val="false"/>
        </w:rPr>
      </w:pPr>
      <w:r>
        <w:rPr>
          <w:rFonts w:ascii="Times New Roman" w:hAnsi="Times New Roman"/>
          <w:b w:val="false"/>
          <w:bCs w:val="false"/>
          <w:sz w:val="28"/>
          <w:lang w:bidi="ar-SA"/>
        </w:rPr>
        <w:t>- разработка, в рамках своей компетенции, документов и инструкций по действиям должностных лиц, персонала, воспитанников учреждения при угрозе или совершении диверсионно-террористического акта, экстремистской акции;</w:t>
      </w:r>
    </w:p>
    <w:p>
      <w:pPr>
        <w:pStyle w:val="Normal"/>
        <w:spacing w:lineRule="auto" w:line="240" w:before="0" w:after="0"/>
        <w:jc w:val="both"/>
        <w:rPr>
          <w:b w:val="false"/>
          <w:b w:val="false"/>
          <w:bCs w:val="false"/>
        </w:rPr>
      </w:pPr>
      <w:r>
        <w:rPr>
          <w:rFonts w:ascii="Times New Roman" w:hAnsi="Times New Roman"/>
          <w:b w:val="false"/>
          <w:bCs w:val="false"/>
          <w:sz w:val="28"/>
          <w:lang w:bidi="ar-SA"/>
        </w:rPr>
        <w:t>- принятие необходимых мер по оснащению учреждения техническими средствами безопасности и обеспечение их нормального функционирования:</w:t>
      </w:r>
    </w:p>
    <w:p>
      <w:pPr>
        <w:pStyle w:val="Normal"/>
        <w:spacing w:lineRule="auto" w:line="240" w:before="0" w:after="0"/>
        <w:jc w:val="both"/>
        <w:rPr>
          <w:b w:val="false"/>
          <w:b w:val="false"/>
          <w:bCs w:val="false"/>
        </w:rPr>
      </w:pPr>
      <w:r>
        <w:rPr>
          <w:rFonts w:ascii="Times New Roman" w:hAnsi="Times New Roman"/>
          <w:b w:val="false"/>
          <w:bCs w:val="false"/>
          <w:sz w:val="28"/>
          <w:lang w:bidi="ar-SA"/>
        </w:rPr>
        <w:t>- координация деятельности учреждения при угрозе или совершении диверсионно-террористического акта, экстремистской акции;</w:t>
      </w:r>
    </w:p>
    <w:p>
      <w:pPr>
        <w:pStyle w:val="Normal"/>
        <w:spacing w:lineRule="auto" w:line="240" w:before="0" w:after="0"/>
        <w:jc w:val="both"/>
        <w:rPr>
          <w:b w:val="false"/>
          <w:b w:val="false"/>
          <w:bCs w:val="false"/>
        </w:rPr>
      </w:pPr>
      <w:r>
        <w:rPr>
          <w:rFonts w:ascii="Times New Roman" w:hAnsi="Times New Roman"/>
          <w:b w:val="false"/>
          <w:bCs w:val="false"/>
          <w:sz w:val="28"/>
          <w:lang w:bidi="ar-SA"/>
        </w:rPr>
        <w:t>- разработка планирующей и отчетной документации по вопросам безопасности и антитеррористической защиты учреждения;</w:t>
      </w:r>
    </w:p>
    <w:p>
      <w:pPr>
        <w:pStyle w:val="Normal"/>
        <w:spacing w:lineRule="auto" w:line="240" w:before="0" w:after="0"/>
        <w:jc w:val="both"/>
        <w:rPr>
          <w:b w:val="false"/>
          <w:b w:val="false"/>
          <w:bCs w:val="false"/>
        </w:rPr>
      </w:pPr>
      <w:r>
        <w:rPr>
          <w:rFonts w:ascii="Times New Roman" w:hAnsi="Times New Roman"/>
          <w:b w:val="false"/>
          <w:bCs w:val="false"/>
          <w:sz w:val="28"/>
          <w:lang w:bidi="ar-SA"/>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pPr>
        <w:pStyle w:val="Normal"/>
        <w:spacing w:lineRule="auto" w:line="240" w:before="0" w:after="0"/>
        <w:jc w:val="both"/>
        <w:rPr>
          <w:b w:val="false"/>
          <w:b w:val="false"/>
          <w:bCs w:val="false"/>
        </w:rPr>
      </w:pPr>
      <w:r>
        <w:rPr>
          <w:rFonts w:ascii="Times New Roman" w:hAnsi="Times New Roman"/>
          <w:b w:val="false"/>
          <w:bCs w:val="false"/>
          <w:sz w:val="28"/>
          <w:lang w:bidi="ar-SA"/>
        </w:rPr>
        <w:t>- размещение наглядной агитации по антитеррористической защите учреждения, справочной документации по способам и средствам экстренной связи с правоохранительными органами, ГО и ЧС, службами ЖКХ;</w:t>
      </w:r>
    </w:p>
    <w:p>
      <w:pPr>
        <w:pStyle w:val="Normal"/>
        <w:spacing w:lineRule="auto" w:line="240" w:before="0" w:after="0"/>
        <w:jc w:val="both"/>
        <w:rPr>
          <w:b w:val="false"/>
          <w:b w:val="false"/>
          <w:bCs w:val="false"/>
        </w:rPr>
      </w:pPr>
      <w:r>
        <w:rPr>
          <w:rFonts w:ascii="Times New Roman" w:hAnsi="Times New Roman"/>
          <w:b w:val="false"/>
          <w:bCs w:val="false"/>
          <w:sz w:val="28"/>
          <w:lang w:bidi="ar-SA"/>
        </w:rPr>
        <w:t>- контроль за соблюдением установленных правил трудового и внутреннего распорядка дня, условий содержания в безопасном состоянии помещений учреждения;</w:t>
      </w:r>
    </w:p>
    <w:p>
      <w:pPr>
        <w:pStyle w:val="Normal"/>
        <w:spacing w:lineRule="auto" w:line="240" w:before="0" w:after="0"/>
        <w:jc w:val="both"/>
        <w:rPr>
          <w:b w:val="false"/>
          <w:b w:val="false"/>
          <w:bCs w:val="false"/>
        </w:rPr>
      </w:pPr>
      <w:r>
        <w:rPr>
          <w:rFonts w:ascii="Times New Roman" w:hAnsi="Times New Roman"/>
          <w:b w:val="false"/>
          <w:bCs w:val="false"/>
          <w:sz w:val="28"/>
          <w:lang w:bidi="ar-SA"/>
        </w:rPr>
        <w:t>- подготовка планов мероприятий, проектов приказов и распоряжений директора учреждения по вопросам антитеррористической защиты;</w:t>
      </w:r>
    </w:p>
    <w:p>
      <w:pPr>
        <w:pStyle w:val="Normal"/>
        <w:spacing w:lineRule="auto" w:line="240" w:before="0" w:after="0"/>
        <w:jc w:val="both"/>
        <w:rPr>
          <w:b w:val="false"/>
          <w:b w:val="false"/>
          <w:bCs w:val="false"/>
        </w:rPr>
      </w:pPr>
      <w:r>
        <w:rPr>
          <w:rFonts w:ascii="Times New Roman" w:hAnsi="Times New Roman"/>
          <w:b w:val="false"/>
          <w:bCs w:val="false"/>
          <w:sz w:val="28"/>
          <w:lang w:bidi="ar-SA"/>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учреждения, техногенным авариям и происшествиям;</w:t>
      </w:r>
    </w:p>
    <w:p>
      <w:pPr>
        <w:pStyle w:val="Normal"/>
        <w:spacing w:lineRule="auto" w:line="240" w:before="0" w:after="0"/>
        <w:jc w:val="both"/>
        <w:rPr>
          <w:b w:val="false"/>
          <w:b w:val="false"/>
          <w:bCs w:val="false"/>
        </w:rPr>
      </w:pPr>
      <w:r>
        <w:rPr>
          <w:rFonts w:ascii="Times New Roman" w:hAnsi="Times New Roman"/>
          <w:b w:val="false"/>
          <w:bCs w:val="false"/>
          <w:sz w:val="28"/>
          <w:lang w:bidi="ar-SA"/>
        </w:rPr>
        <w:t>- обеспечение контроля за правомерным и безопасным использованием помещений учреждения, проведением ремонтных и строительных работ, в том числе на предмет выявления фактов возможной подготовки террористических актов;</w:t>
      </w:r>
    </w:p>
    <w:p>
      <w:pPr>
        <w:pStyle w:val="Normal"/>
        <w:spacing w:lineRule="auto" w:line="240" w:before="0" w:after="0"/>
        <w:jc w:val="both"/>
        <w:rPr>
          <w:b w:val="false"/>
          <w:b w:val="false"/>
          <w:bCs w:val="false"/>
        </w:rPr>
      </w:pPr>
      <w:r>
        <w:rPr>
          <w:rFonts w:ascii="Times New Roman" w:hAnsi="Times New Roman"/>
          <w:b w:val="false"/>
          <w:bCs w:val="false"/>
          <w:sz w:val="28"/>
          <w:lang w:bidi="ar-SA"/>
        </w:rPr>
        <w:t>- взаимодействие с общественностью по вопросам обеспечения общественного порядка и антитеррористической защиты учреждения.</w:t>
      </w:r>
    </w:p>
    <w:p>
      <w:pPr>
        <w:pStyle w:val="Normal"/>
        <w:spacing w:lineRule="auto" w:line="240" w:before="0" w:after="0"/>
        <w:jc w:val="both"/>
        <w:rPr>
          <w:b w:val="false"/>
          <w:b w:val="false"/>
          <w:bCs w:val="false"/>
        </w:rPr>
      </w:pPr>
      <w:r>
        <w:rPr>
          <w:rFonts w:ascii="Times New Roman" w:hAnsi="Times New Roman"/>
          <w:b w:val="false"/>
          <w:bCs w:val="false"/>
          <w:sz w:val="28"/>
          <w:lang w:bidi="ar-SA"/>
        </w:rPr>
        <w:t xml:space="preserve">                                                           </w:t>
      </w:r>
      <w:r>
        <w:rPr>
          <w:rFonts w:ascii="Times New Roman" w:hAnsi="Times New Roman"/>
          <w:b/>
          <w:bCs/>
          <w:sz w:val="28"/>
          <w:lang w:bidi="ar-SA"/>
        </w:rPr>
        <w:t xml:space="preserve"> </w:t>
      </w:r>
      <w:r>
        <w:rPr>
          <w:rFonts w:ascii="Times New Roman" w:hAnsi="Times New Roman"/>
          <w:b/>
          <w:bCs/>
          <w:sz w:val="28"/>
          <w:lang w:bidi="ar-SA"/>
        </w:rPr>
        <w:t>3. Права</w:t>
      </w:r>
    </w:p>
    <w:p>
      <w:pPr>
        <w:pStyle w:val="Normal"/>
        <w:spacing w:lineRule="auto" w:line="240" w:before="0" w:after="0"/>
        <w:jc w:val="both"/>
        <w:rPr>
          <w:b w:val="false"/>
          <w:b w:val="false"/>
          <w:bCs w:val="false"/>
        </w:rPr>
      </w:pPr>
      <w:r>
        <w:rPr>
          <w:rFonts w:ascii="Times New Roman" w:hAnsi="Times New Roman"/>
          <w:b w:val="false"/>
          <w:bCs w:val="false"/>
          <w:sz w:val="28"/>
          <w:lang w:bidi="ar-SA"/>
        </w:rPr>
        <w:t xml:space="preserve">   </w:t>
      </w:r>
      <w:r>
        <w:rPr>
          <w:rFonts w:ascii="Times New Roman" w:hAnsi="Times New Roman"/>
          <w:b w:val="false"/>
          <w:bCs w:val="false"/>
          <w:sz w:val="28"/>
          <w:lang w:bidi="ar-SA"/>
        </w:rPr>
        <w:t>Ответственное лицо за выполнение мероприятий по антитеррористической защите имеет право:</w:t>
      </w:r>
    </w:p>
    <w:p>
      <w:pPr>
        <w:pStyle w:val="Normal"/>
        <w:spacing w:lineRule="auto" w:line="240" w:before="0" w:after="0"/>
        <w:jc w:val="both"/>
        <w:rPr>
          <w:b w:val="false"/>
          <w:b w:val="false"/>
          <w:bCs w:val="false"/>
        </w:rPr>
      </w:pPr>
      <w:r>
        <w:rPr>
          <w:rFonts w:ascii="Times New Roman" w:hAnsi="Times New Roman"/>
          <w:b w:val="false"/>
          <w:bCs w:val="false"/>
          <w:sz w:val="28"/>
          <w:lang w:bidi="ar-SA"/>
        </w:rPr>
        <w:t>- участвовать в подготовке проектов приказов и распоряжений директора учреждения по вопросам обеспечения общественной безопасности и антитеррористической защиты учреждения;</w:t>
      </w:r>
    </w:p>
    <w:p>
      <w:pPr>
        <w:pStyle w:val="Normal"/>
        <w:spacing w:lineRule="auto" w:line="240" w:before="0" w:after="0"/>
        <w:jc w:val="both"/>
        <w:rPr>
          <w:b w:val="false"/>
          <w:b w:val="false"/>
          <w:bCs w:val="false"/>
        </w:rPr>
      </w:pPr>
      <w:r>
        <w:rPr>
          <w:rFonts w:ascii="Times New Roman" w:hAnsi="Times New Roman"/>
          <w:b w:val="false"/>
          <w:bCs w:val="false"/>
          <w:sz w:val="28"/>
          <w:lang w:bidi="ar-SA"/>
        </w:rPr>
        <w:t>- 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pPr>
        <w:pStyle w:val="Normal"/>
        <w:spacing w:lineRule="auto" w:line="240" w:before="0" w:after="0"/>
        <w:jc w:val="both"/>
        <w:rPr>
          <w:b w:val="false"/>
          <w:b w:val="false"/>
          <w:bCs w:val="false"/>
        </w:rPr>
      </w:pPr>
      <w:r>
        <w:rPr>
          <w:rFonts w:ascii="Times New Roman" w:hAnsi="Times New Roman"/>
          <w:b w:val="false"/>
          <w:bCs w:val="false"/>
          <w:sz w:val="28"/>
          <w:lang w:bidi="ar-SA"/>
        </w:rPr>
        <w:t>- подписывать и визировать документы в пределах своей компетенции;</w:t>
      </w:r>
    </w:p>
    <w:p>
      <w:pPr>
        <w:pStyle w:val="Normal"/>
        <w:spacing w:lineRule="auto" w:line="240" w:before="0" w:after="0"/>
        <w:jc w:val="both"/>
        <w:rPr>
          <w:b w:val="false"/>
          <w:b w:val="false"/>
          <w:bCs w:val="false"/>
        </w:rPr>
      </w:pPr>
      <w:r>
        <w:rPr>
          <w:rFonts w:ascii="Times New Roman" w:hAnsi="Times New Roman"/>
          <w:b w:val="false"/>
          <w:bCs w:val="false"/>
          <w:sz w:val="28"/>
          <w:lang w:bidi="ar-SA"/>
        </w:rPr>
        <w:t>- инициировать и проводить совещания по вопросам антитеррористической зашиты учреждения, обеспечения общественной безопасности на объекте;</w:t>
      </w:r>
    </w:p>
    <w:p>
      <w:pPr>
        <w:pStyle w:val="Normal"/>
        <w:spacing w:lineRule="auto" w:line="240" w:before="0" w:after="0"/>
        <w:jc w:val="both"/>
        <w:rPr>
          <w:b w:val="false"/>
          <w:b w:val="false"/>
          <w:bCs w:val="false"/>
        </w:rPr>
      </w:pPr>
      <w:r>
        <w:rPr>
          <w:rFonts w:ascii="Times New Roman" w:hAnsi="Times New Roman"/>
          <w:b w:val="false"/>
          <w:bCs w:val="false"/>
          <w:sz w:val="28"/>
          <w:lang w:bidi="ar-SA"/>
        </w:rPr>
        <w:t>-запрашивать и получать от директора и сотрудников учреждения необходимую информацию и документы по вопросам обеспечения общественной безопасности и антитеррористической защиты объекта;</w:t>
      </w:r>
    </w:p>
    <w:p>
      <w:pPr>
        <w:pStyle w:val="Normal"/>
        <w:spacing w:lineRule="auto" w:line="240" w:before="0" w:after="0"/>
        <w:jc w:val="both"/>
        <w:rPr>
          <w:b w:val="false"/>
          <w:b w:val="false"/>
          <w:bCs w:val="false"/>
        </w:rPr>
      </w:pPr>
      <w:r>
        <w:rPr>
          <w:rFonts w:ascii="Times New Roman" w:hAnsi="Times New Roman"/>
          <w:b w:val="false"/>
          <w:bCs w:val="false"/>
          <w:sz w:val="28"/>
          <w:lang w:bidi="ar-SA"/>
        </w:rPr>
        <w:t>- 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pPr>
        <w:pStyle w:val="Normal"/>
        <w:spacing w:lineRule="auto" w:line="240" w:before="0" w:after="0"/>
        <w:jc w:val="both"/>
        <w:rPr>
          <w:b w:val="false"/>
          <w:b w:val="false"/>
          <w:bCs w:val="false"/>
        </w:rPr>
      </w:pPr>
      <w:r>
        <w:rPr>
          <w:rFonts w:ascii="Times New Roman" w:hAnsi="Times New Roman"/>
          <w:b w:val="false"/>
          <w:bCs w:val="false"/>
          <w:sz w:val="28"/>
          <w:lang w:bidi="ar-SA"/>
        </w:rPr>
        <w:t>- 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pPr>
        <w:pStyle w:val="Normal"/>
        <w:spacing w:lineRule="auto" w:line="240" w:before="0" w:after="0"/>
        <w:jc w:val="both"/>
        <w:rPr>
          <w:b w:val="false"/>
          <w:b w:val="false"/>
          <w:bCs w:val="false"/>
        </w:rPr>
      </w:pPr>
      <w:r>
        <w:rPr>
          <w:rFonts w:ascii="Times New Roman" w:hAnsi="Times New Roman"/>
          <w:b w:val="false"/>
          <w:bCs w:val="false"/>
          <w:sz w:val="28"/>
          <w:lang w:bidi="ar-SA"/>
        </w:rPr>
        <w:t>- отдавать распоряжения сотрудникам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pPr>
        <w:pStyle w:val="Normal"/>
        <w:spacing w:lineRule="auto" w:line="240" w:before="0" w:after="0"/>
        <w:jc w:val="both"/>
        <w:rPr>
          <w:b w:val="false"/>
          <w:b w:val="false"/>
          <w:bCs w:val="false"/>
        </w:rPr>
      </w:pPr>
      <w:r>
        <w:rPr>
          <w:rFonts w:ascii="Times New Roman" w:hAnsi="Times New Roman"/>
          <w:b w:val="false"/>
          <w:bCs w:val="false"/>
          <w:sz w:val="28"/>
          <w:lang w:bidi="ar-SA"/>
        </w:rPr>
        <w:t>- в установленном порядке вносить дополнения, изменения в инструкции по мерам безопасности;</w:t>
      </w:r>
    </w:p>
    <w:p>
      <w:pPr>
        <w:pStyle w:val="Normal"/>
        <w:spacing w:lineRule="auto" w:line="240" w:before="0" w:after="0"/>
        <w:jc w:val="both"/>
        <w:rPr>
          <w:b w:val="false"/>
          <w:b w:val="false"/>
          <w:bCs w:val="false"/>
        </w:rPr>
      </w:pPr>
      <w:r>
        <w:rPr>
          <w:rFonts w:ascii="Times New Roman" w:hAnsi="Times New Roman"/>
          <w:b w:val="false"/>
          <w:bCs w:val="false"/>
          <w:sz w:val="28"/>
          <w:lang w:bidi="ar-SA"/>
        </w:rPr>
        <w:t>-проводить проверки состояния внутри объектового режима охраны, функционирования и выполнения установленного распорядка, правил пропускного режима;</w:t>
      </w:r>
    </w:p>
    <w:p>
      <w:pPr>
        <w:pStyle w:val="Normal"/>
        <w:spacing w:lineRule="auto" w:line="240" w:before="0" w:after="0"/>
        <w:jc w:val="both"/>
        <w:rPr>
          <w:b w:val="false"/>
          <w:b w:val="false"/>
          <w:bCs w:val="false"/>
        </w:rPr>
      </w:pPr>
      <w:r>
        <w:rPr>
          <w:rFonts w:ascii="Times New Roman" w:hAnsi="Times New Roman"/>
          <w:b w:val="false"/>
          <w:bCs w:val="false"/>
          <w:sz w:val="28"/>
          <w:lang w:bidi="ar-SA"/>
        </w:rPr>
        <w:t>- принимать согласованные с директором учреждения решения по вопросам организации и проведения мероприятий по обеспечению безопасности, антитеррористической защиты учреждения;</w:t>
      </w:r>
    </w:p>
    <w:p>
      <w:pPr>
        <w:pStyle w:val="Normal"/>
        <w:spacing w:lineRule="auto" w:line="240" w:before="0" w:after="0"/>
        <w:jc w:val="both"/>
        <w:rPr>
          <w:b w:val="false"/>
          <w:b w:val="false"/>
          <w:bCs w:val="false"/>
        </w:rPr>
      </w:pPr>
      <w:r>
        <w:rPr>
          <w:rFonts w:ascii="Times New Roman" w:hAnsi="Times New Roman"/>
          <w:b w:val="false"/>
          <w:bCs w:val="false"/>
          <w:sz w:val="28"/>
          <w:lang w:bidi="ar-SA"/>
        </w:rPr>
        <w:t>- по поручению директора учреждения представительствовать в различных органах и организациях по вопросам, входящим в его компетенцию.</w:t>
      </w:r>
    </w:p>
    <w:p>
      <w:pPr>
        <w:pStyle w:val="Normal"/>
        <w:spacing w:lineRule="auto" w:line="240" w:before="0" w:after="0"/>
        <w:jc w:val="both"/>
        <w:rPr>
          <w:rFonts w:ascii="Times New Roman" w:hAnsi="Times New Roman"/>
          <w:sz w:val="28"/>
          <w:lang w:bidi="ar-SA"/>
        </w:rPr>
      </w:pPr>
      <w:r>
        <w:rPr>
          <w:rFonts w:ascii="Times New Roman" w:hAnsi="Times New Roman"/>
          <w:sz w:val="28"/>
          <w:lang w:bidi="ar-SA"/>
        </w:rPr>
      </w:r>
    </w:p>
    <w:p>
      <w:pPr>
        <w:pStyle w:val="Normal"/>
        <w:spacing w:lineRule="auto" w:line="240" w:before="0" w:after="0"/>
        <w:jc w:val="both"/>
        <w:rPr>
          <w:rFonts w:ascii="Times New Roman" w:hAnsi="Times New Roman"/>
          <w:sz w:val="28"/>
          <w:lang w:bidi="ar-SA"/>
        </w:rPr>
      </w:pPr>
      <w:r>
        <w:rPr>
          <w:rFonts w:ascii="Times New Roman" w:hAnsi="Times New Roman"/>
          <w:sz w:val="28"/>
          <w:lang w:bidi="ar-SA"/>
        </w:rPr>
      </w:r>
    </w:p>
    <w:p>
      <w:pPr>
        <w:pStyle w:val="Normal"/>
        <w:spacing w:lineRule="auto" w:line="240" w:before="0" w:after="0"/>
        <w:jc w:val="both"/>
        <w:rPr>
          <w:rFonts w:ascii="Times New Roman" w:hAnsi="Times New Roman"/>
          <w:sz w:val="28"/>
          <w:lang w:bidi="ar-SA"/>
        </w:rPr>
      </w:pPr>
      <w:r>
        <w:rPr>
          <w:rFonts w:ascii="Times New Roman" w:hAnsi="Times New Roman"/>
          <w:sz w:val="28"/>
          <w:lang w:bidi="ar-SA"/>
        </w:rPr>
      </w:r>
    </w:p>
    <w:p>
      <w:pPr>
        <w:pStyle w:val="Normal"/>
        <w:spacing w:lineRule="auto" w:line="240" w:before="0" w:after="0"/>
        <w:jc w:val="both"/>
        <w:rPr>
          <w:b w:val="false"/>
          <w:b w:val="false"/>
          <w:bCs w:val="false"/>
        </w:rPr>
      </w:pPr>
      <w:r>
        <w:rPr>
          <w:rFonts w:ascii="Times New Roman" w:hAnsi="Times New Roman"/>
          <w:b w:val="false"/>
          <w:bCs w:val="false"/>
          <w:sz w:val="28"/>
          <w:lang w:bidi="ar-SA"/>
        </w:rPr>
        <w:t>Ознакомлен:</w:t>
      </w:r>
    </w:p>
    <w:p>
      <w:pPr>
        <w:pStyle w:val="Normal"/>
        <w:spacing w:lineRule="auto" w:line="240" w:before="0" w:after="0"/>
        <w:jc w:val="both"/>
        <w:rPr>
          <w:b w:val="false"/>
          <w:b w:val="false"/>
          <w:bCs w:val="false"/>
        </w:rPr>
      </w:pPr>
      <w:r>
        <w:rPr>
          <w:rFonts w:ascii="Times New Roman" w:hAnsi="Times New Roman"/>
          <w:b w:val="false"/>
          <w:bCs w:val="false"/>
          <w:sz w:val="28"/>
          <w:lang w:bidi="ar-SA"/>
        </w:rPr>
        <w:t>ответственный за выполнение</w:t>
      </w:r>
    </w:p>
    <w:p>
      <w:pPr>
        <w:pStyle w:val="Normal"/>
        <w:spacing w:lineRule="auto" w:line="240" w:before="0" w:after="0"/>
        <w:jc w:val="both"/>
        <w:rPr>
          <w:b w:val="false"/>
          <w:b w:val="false"/>
          <w:bCs w:val="false"/>
        </w:rPr>
      </w:pPr>
      <w:r>
        <w:rPr>
          <w:rFonts w:ascii="Times New Roman" w:hAnsi="Times New Roman"/>
          <w:b w:val="false"/>
          <w:bCs w:val="false"/>
          <w:sz w:val="28"/>
          <w:lang w:bidi="ar-SA"/>
        </w:rPr>
        <w:t xml:space="preserve">мероприятий по антитеррористической </w:t>
      </w:r>
    </w:p>
    <w:p>
      <w:pPr>
        <w:pStyle w:val="Normal"/>
        <w:spacing w:lineRule="auto" w:line="240" w:before="0" w:after="0"/>
        <w:jc w:val="both"/>
        <w:rPr>
          <w:b w:val="false"/>
          <w:b w:val="false"/>
          <w:bCs w:val="false"/>
        </w:rPr>
      </w:pPr>
      <w:r>
        <w:rPr>
          <w:rFonts w:ascii="Times New Roman" w:hAnsi="Times New Roman"/>
          <w:b w:val="false"/>
          <w:bCs w:val="false"/>
          <w:sz w:val="28"/>
          <w:lang w:bidi="ar-SA"/>
        </w:rPr>
        <w:t>защищённости учреждения                                                               В.И.Гребешков</w:t>
      </w:r>
    </w:p>
    <w:p>
      <w:pPr>
        <w:pStyle w:val="Normal"/>
        <w:spacing w:lineRule="auto" w:line="240" w:before="0" w:after="0"/>
        <w:jc w:val="both"/>
        <w:rPr>
          <w:rFonts w:ascii="Times New Roman" w:hAnsi="Times New Roman"/>
          <w:b/>
          <w:b/>
          <w:bCs/>
          <w:sz w:val="28"/>
          <w:lang w:bidi="ar-SA"/>
        </w:rPr>
      </w:pPr>
      <w:r>
        <w:rPr>
          <w:rFonts w:ascii="Times New Roman" w:hAnsi="Times New Roman"/>
          <w:b/>
          <w:bCs/>
          <w:sz w:val="28"/>
          <w:lang w:bidi="ar-SA"/>
        </w:rPr>
      </w:r>
    </w:p>
    <w:p>
      <w:pPr>
        <w:pStyle w:val="Normal"/>
        <w:spacing w:lineRule="auto" w:line="240" w:before="0" w:after="0"/>
        <w:rPr>
          <w:rFonts w:ascii="Times New Roman" w:hAnsi="Times New Roman"/>
          <w:b/>
          <w:b/>
          <w:bCs/>
          <w:sz w:val="28"/>
          <w:lang w:bidi="ar-SA"/>
        </w:rPr>
      </w:pPr>
      <w:r>
        <w:rPr>
          <w:rFonts w:ascii="Times New Roman" w:hAnsi="Times New Roman"/>
          <w:b/>
          <w:bCs/>
          <w:sz w:val="28"/>
          <w:lang w:bidi="ar-SA"/>
        </w:rPr>
      </w:r>
    </w:p>
    <w:p>
      <w:pPr>
        <w:pStyle w:val="Normal"/>
        <w:spacing w:lineRule="auto" w:line="240" w:before="0" w:after="0"/>
        <w:rPr>
          <w:rFonts w:ascii="Times New Roman" w:hAnsi="Times New Roman"/>
          <w:b w:val="false"/>
          <w:b w:val="false"/>
          <w:bCs w:val="false"/>
          <w:sz w:val="28"/>
          <w:lang w:bidi="ar-SA"/>
        </w:rPr>
      </w:pPr>
      <w:r>
        <w:rPr>
          <w:rFonts w:ascii="Times New Roman" w:hAnsi="Times New Roman"/>
          <w:b/>
          <w:bCs/>
          <w:sz w:val="28"/>
          <w:lang w:bidi="ar-SA"/>
        </w:rPr>
        <w:t xml:space="preserve"> </w:t>
      </w:r>
    </w:p>
    <w:p>
      <w:pPr>
        <w:pStyle w:val="Normal"/>
        <w:bidi w:val="0"/>
        <w:spacing w:before="0" w:after="0"/>
        <w:ind w:left="0" w:right="0" w:hanging="0"/>
        <w:contextualSpacing/>
        <w:rPr>
          <w:b/>
          <w:b/>
          <w:sz w:val="28"/>
          <w:lang w:bidi="ar-SA"/>
        </w:rPr>
      </w:pPr>
      <w:r>
        <w:rPr>
          <w:b/>
          <w:sz w:val="28"/>
          <w:lang w:bidi="ar-SA"/>
        </w:rPr>
      </w:r>
    </w:p>
    <w:p>
      <w:pPr>
        <w:pStyle w:val="Normal"/>
        <w:bidi w:val="0"/>
        <w:spacing w:before="0" w:after="0"/>
        <w:ind w:left="0" w:right="0" w:hanging="0"/>
        <w:contextualSpacing/>
        <w:rPr>
          <w:rFonts w:ascii="Times New Roman" w:hAnsi="Times New Roman"/>
          <w:sz w:val="28"/>
          <w:szCs w:val="28"/>
        </w:rPr>
      </w:pPr>
      <w:r>
        <w:rPr>
          <w:rFonts w:ascii="Times New Roman" w:hAnsi="Times New Roman"/>
          <w:sz w:val="28"/>
          <w:szCs w:val="28"/>
        </w:rPr>
      </w:r>
    </w:p>
    <w:p>
      <w:pPr>
        <w:pStyle w:val="Normal"/>
        <w:rPr/>
      </w:pPr>
      <w:r>
        <w:rPr>
          <w:rFonts w:ascii="Times New Roman" w:hAnsi="Times New Roman"/>
          <w:sz w:val="28"/>
          <w:szCs w:val="28"/>
        </w:rPr>
        <w:t xml:space="preserve">      </w:t>
      </w:r>
    </w:p>
    <w:p>
      <w:pPr>
        <w:pStyle w:val="Normal"/>
        <w:rPr>
          <w:rFonts w:ascii="Times New Roman" w:hAnsi="Times New Roman"/>
          <w:sz w:val="24"/>
          <w:szCs w:val="24"/>
        </w:rPr>
      </w:pPr>
      <w:r>
        <w:rPr>
          <w:rFonts w:ascii="Times New Roman" w:hAnsi="Times New Roman"/>
          <w:sz w:val="24"/>
          <w:szCs w:val="24"/>
        </w:rPr>
      </w:r>
    </w:p>
    <w:p>
      <w:pPr>
        <w:pStyle w:val="Normal"/>
        <w:rPr/>
      </w:pPr>
      <w:r>
        <w:rPr/>
      </w:r>
    </w:p>
    <w:sectPr>
      <w:type w:val="nextPage"/>
      <w:pgSz w:w="11906" w:h="16838"/>
      <w:pgMar w:left="1447" w:right="771"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8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ru-RU"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NSimSun" w:cs="Arial"/>
      <w:color w:val="auto"/>
      <w:kern w:val="2"/>
      <w:sz w:val="24"/>
      <w:szCs w:val="24"/>
      <w:lang w:val="ru-RU" w:eastAsia="zh-CN" w:bidi="hi-IN"/>
    </w:rPr>
  </w:style>
  <w:style w:type="paragraph" w:styleId="2">
    <w:name w:val="Heading 2"/>
    <w:basedOn w:val="Normal"/>
    <w:next w:val="Normal"/>
    <w:qFormat/>
    <w:pPr>
      <w:keepNext w:val="true"/>
      <w:spacing w:before="240" w:after="60"/>
      <w:outlineLvl w:val="1"/>
    </w:pPr>
    <w:rPr>
      <w:rFonts w:ascii="Arial" w:hAnsi="Arial" w:cs="Arial"/>
      <w:b/>
      <w:bCs/>
      <w:i/>
      <w:iCs/>
      <w:sz w:val="28"/>
      <w:szCs w:val="28"/>
    </w:rPr>
  </w:style>
  <w:style w:type="character" w:styleId="Style13">
    <w:name w:val="Основной шрифт абзаца"/>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WW8Num2z0">
    <w:name w:val="WW8Num2z0"/>
    <w:qFormat/>
    <w:rPr>
      <w:sz w:val="28"/>
      <w:szCs w:val="28"/>
    </w:rPr>
  </w:style>
  <w:style w:type="character" w:styleId="ListLabel1">
    <w:name w:val="ListLabel 1"/>
    <w:qFormat/>
    <w:rPr>
      <w:sz w:val="28"/>
      <w:szCs w:val="28"/>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onsPlusTitle">
    <w:name w:val="ConsPlusTitle"/>
    <w:qFormat/>
    <w:pPr>
      <w:widowControl/>
      <w:overflowPunct w:val="true"/>
      <w:bidi w:val="0"/>
      <w:jc w:val="left"/>
    </w:pPr>
    <w:rPr>
      <w:rFonts w:ascii="Liberation Serif" w:hAnsi="Liberation Serif" w:eastAsia="NSimSun" w:cs="Arial"/>
      <w:b/>
      <w:bCs/>
      <w:color w:val="auto"/>
      <w:kern w:val="2"/>
      <w:sz w:val="28"/>
      <w:szCs w:val="28"/>
      <w:lang w:val="ru-RU" w:eastAsia="zh-CN" w:bidi="hi-IN"/>
    </w:rPr>
  </w:style>
  <w:style w:type="paragraph" w:styleId="4O4rz4444">
    <w:name w:val="О4Oс4・н~?о?вr?н~?о?йz ?т・4е?4к?4с4・"/>
    <w:basedOn w:val="Normal"/>
    <w:qFormat/>
    <w:pPr>
      <w:widowControl/>
      <w:suppressAutoHyphens w:val="true"/>
      <w:jc w:val="center"/>
      <w:textAlignment w:val="auto"/>
    </w:pPr>
    <w:rPr>
      <w:rFonts w:ascii="Times New Roman" w:hAnsi="Times New Roman" w:eastAsia="Times New Roman" w:cs="Times New Roman"/>
      <w:b/>
      <w:bCs/>
      <w:color w:val="000000"/>
      <w:kern w:val="2"/>
      <w:sz w:val="40"/>
      <w:szCs w:val="40"/>
      <w:lang w:val="ru-RU" w:eastAsia="ru-RU" w:bidi="ar-SA"/>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22</TotalTime>
  <Application>LibreOffice/6.2.0.3$Windows_x86 LibreOffice_project/98c6a8a1c6c7b144ce3cc729e34964b47ce25d62</Application>
  <Pages>4</Pages>
  <Words>829</Words>
  <Characters>6464</Characters>
  <CharactersWithSpaces>8435</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2021-03-31T13:13:59Z</dcterms:created>
  <dc:creator/>
  <dc:description/>
  <dc:language>ru-RU</dc:language>
  <cp:lastModifiedBy/>
  <cp:lastPrinted>2021-04-01T13:50:46Z</cp:lastPrinted>
  <dcterms:modified xsi:type="dcterms:W3CDTF">2021-04-05T10:34:14Z</dcterms:modified>
  <cp:revision>5</cp:revision>
  <dc:subject/>
  <dc:title/>
</cp:coreProperties>
</file>