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</w:t>
      </w:r>
      <w:r>
        <w:rPr/>
        <w:drawing>
          <wp:inline distT="0" distB="0" distL="0" distR="0">
            <wp:extent cx="558800" cy="723900"/>
            <wp:effectExtent l="0" t="0" r="0" b="0"/>
            <wp:docPr id="1" name="Рисунок 1" descr="Герб повседнев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повседневный 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-426" w:right="0" w:firstLine="42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ГОСУДАРСТВЕННОЕ  БЮДЖЕТНОЕ УЧРЕЖДЕНИЕ БРЯНСКОЙ ОБЛАСТИ</w:t>
      </w:r>
    </w:p>
    <w:p>
      <w:pPr>
        <w:pStyle w:val="Normal"/>
        <w:spacing w:lineRule="auto" w:line="240" w:before="0" w:after="0"/>
        <w:ind w:left="-426" w:right="0" w:firstLine="42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«КОМПЛЕКСНЫЙ  ЦЕНТР  СОЦИАЛЬНОГО ОБСЛУЖИВАНИЯ НАСЕЛЕНИЯ</w:t>
      </w:r>
    </w:p>
    <w:p>
      <w:pPr>
        <w:pStyle w:val="Normal"/>
        <w:spacing w:lineRule="auto" w:line="240" w:before="0" w:after="0"/>
        <w:ind w:left="-426" w:right="0" w:firstLine="42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ТРУБЧЕВСКОГО  РАЙОНА»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 Р И К А З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17.03.2021г.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№  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г.Трубчевск</w:t>
      </w:r>
    </w:p>
    <w:p>
      <w:pPr>
        <w:pStyle w:val="Normal"/>
        <w:spacing w:lineRule="auto" w:line="240" w:before="0" w:after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Об усилении мер комплексной и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антитеррористической защищенности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Title"/>
        <w:ind w:firstLine="720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>Во исполнение решений протоколов  заседаний антитеррористической комиссии Брянской области и оперативного штаба в Брянской области , а так же в целях повышения уровня антитеррористической защищённости и миним</w:t>
      </w:r>
      <w:bookmarkStart w:id="0" w:name="_GoBack"/>
      <w:bookmarkEnd w:id="0"/>
      <w:r>
        <w:rPr>
          <w:rFonts w:ascii="Times New Roman" w:hAnsi="Times New Roman"/>
          <w:b w:val="false"/>
          <w:sz w:val="28"/>
          <w:szCs w:val="28"/>
        </w:rPr>
        <w:t xml:space="preserve">изации рисков, вызванных возможными противоправными посягательствами на жизнь и здоровье обслуживаемых граждан и персонала  учреждения, и для пресечения диверсионно-террористических атак </w:t>
      </w:r>
    </w:p>
    <w:p>
      <w:pPr>
        <w:pStyle w:val="ConsPlusTitle"/>
        <w:ind w:firstLine="72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ПРИКАЗЫВАЮ:</w:t>
      </w:r>
    </w:p>
    <w:p>
      <w:pPr>
        <w:pStyle w:val="Normal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1.Провести </w:t>
      </w:r>
      <w:r>
        <w:rPr>
          <w:rFonts w:ascii="Times New Roman" w:hAnsi="Times New Roman"/>
          <w:sz w:val="28"/>
          <w:szCs w:val="28"/>
        </w:rPr>
        <w:t>информационно-разъяснительную работу с работниками учреждения и гражданами, находящимися на  социальном обслуживании, направленную на обучение порядку действий при получении информации о возможных угрозах безопасности и при возможных чрезвычайных (нештатных) ситуациях, в том числе: при срабатывании системы оповещения; при задымление; при обнаружение бесхозных или подозрительных предметов, транспортных средств на территории учреждения или в помещениях; при выявлении подозрительного поведения посторонних граждан на территории учреждения или в непосредственной близости к учреждению и т. д.</w:t>
      </w:r>
    </w:p>
    <w:p>
      <w:pPr>
        <w:pStyle w:val="Normal"/>
        <w:ind w:hanging="0"/>
        <w:jc w:val="both"/>
        <w:rPr/>
      </w:pPr>
      <w:r>
        <w:rPr>
          <w:rFonts w:ascii="Times New Roman" w:hAnsi="Times New Roman"/>
          <w:sz w:val="28"/>
          <w:szCs w:val="28"/>
        </w:rPr>
        <w:t>Ответственный — Директор учреждения  Л.Н.Сидоренкова, Заведующие отделениями социального обслуживания на дому — О.С.Суконкина, В.М.Пехенькина.</w:t>
      </w:r>
    </w:p>
    <w:p>
      <w:pPr>
        <w:pStyle w:val="Normal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 Ориентировать персонал учреждения на повышение бдительности и оперативное реагирование на все сигналы и информации, в том числе поступающие по средствам телефонной связи и электронной почты и связанные с угрозами совершения терроризма (провести инструктажи под роспись в соответствующих журналах).</w:t>
      </w:r>
    </w:p>
    <w:p>
      <w:pPr>
        <w:pStyle w:val="Normal"/>
        <w:ind w:hanging="0"/>
        <w:jc w:val="both"/>
        <w:rPr/>
      </w:pPr>
      <w:r>
        <w:rPr>
          <w:rFonts w:ascii="Times New Roman" w:hAnsi="Times New Roman"/>
          <w:sz w:val="28"/>
          <w:szCs w:val="28"/>
        </w:rPr>
        <w:t>Ответственный — заведующий хозяйством В.И.Гребешков.</w:t>
      </w:r>
    </w:p>
    <w:p>
      <w:pPr>
        <w:pStyle w:val="Normal"/>
        <w:ind w:hanging="0"/>
        <w:jc w:val="both"/>
        <w:rPr/>
      </w:pPr>
      <w:r>
        <w:rPr>
          <w:rFonts w:ascii="Times New Roman" w:hAnsi="Times New Roman"/>
          <w:sz w:val="28"/>
          <w:szCs w:val="28"/>
        </w:rPr>
        <w:t>3. Усилить контроль за территориями, прилегающими к объектам, и самими объектами для своевременного выявления подозрительных предметов, автотранспорта, другой техники, которая может быть использована для совершения диверсионно-террористических атак (особенно следует обращать внимание на припаркованные возле входа в учреждение и затрудняющие проход в здание фургоны или легковые автомобили с номерными знаками других регионов или без номерных знаков, с затемнёнными стёклами). При выявлении таковых незамедлительно информировать органы полиции.</w:t>
      </w:r>
    </w:p>
    <w:p>
      <w:pPr>
        <w:pStyle w:val="Normal"/>
        <w:ind w:hanging="0"/>
        <w:jc w:val="both"/>
        <w:rPr>
          <w:rFonts w:ascii="Times New Roman" w:hAnsi="Times New Roman"/>
        </w:rPr>
      </w:pPr>
      <w:bookmarkStart w:id="1" w:name="__DdeLink__6471_3886107970"/>
      <w:r>
        <w:rPr>
          <w:rFonts w:ascii="Times New Roman" w:hAnsi="Times New Roman"/>
          <w:sz w:val="28"/>
          <w:szCs w:val="28"/>
        </w:rPr>
        <w:t>Ответственный — заведующий хозяйством В.И.Гребешков.</w:t>
      </w:r>
      <w:bookmarkEnd w:id="1"/>
    </w:p>
    <w:p>
      <w:pPr>
        <w:pStyle w:val="Normal"/>
        <w:ind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4.Обеспечить ежедневную постановку задач подчинённым службам безопасности по усилению контроля за охраняемой и обслуживаемой территорией и объектами.</w:t>
      </w:r>
    </w:p>
    <w:p>
      <w:pPr>
        <w:pStyle w:val="Normal"/>
        <w:ind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5. Исключить использование в закрытых помещениях и не оборудованных площадках пиротехнических средств и открытого огня.</w:t>
      </w:r>
    </w:p>
    <w:p>
      <w:pPr>
        <w:pStyle w:val="Normal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Ответственный — заведующий хозяйством В.И.Гребешков.</w:t>
      </w:r>
    </w:p>
    <w:p>
      <w:pPr>
        <w:pStyle w:val="Normal"/>
        <w:ind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6. Директору учреждения совместно с заведующим хозяйством В.И.Гребешковым провести ревизию наличия и исправности противопожарного инвентаря и средств эвакуации, обеспечить проведение проверки исправности и работоспособности систем автоматической пожарной сигнализации и оповещения. Обеспечить надлежащее состояние путей эвакуации и эвакуационных выходов в соответствии с требованиями законодательства в области пожарной безопасности, а так-же контроль за функционированием системы видеонаблюдения и охранной сигнализации.</w:t>
      </w:r>
    </w:p>
    <w:p>
      <w:pPr>
        <w:pStyle w:val="Normal"/>
        <w:ind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7. Проверить наличие, при необходимости провести освежение размещённой на информационных стендах учреждения информации (памяток) антитеррористической направленности.</w:t>
      </w:r>
    </w:p>
    <w:p>
      <w:pPr>
        <w:pStyle w:val="Normal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Ответственный — специалист по кадрам  Н.А. Власова. </w:t>
      </w:r>
    </w:p>
    <w:p>
      <w:pPr>
        <w:pStyle w:val="Normal"/>
        <w:ind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8.Информацию обо всех нештатных (чрезвычайных) ситуациях необходимо незамедлительно передавать в соответствующие службы быстрого реагирования района, директору учреждения, ЕДДС, а также начальникам курирующих отраслевых отделов департамента. 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9. Контроль за исполнением приказа оставляю за собой.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Директор                                                                    Л.Н.Сидоренкова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>С приказом ознакомлены:                                                                  Н.А.Власова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О.С.Суконкина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В.М.Пехенькина</w:t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В.И.Гребешков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09"/>
        <w:jc w:val="both"/>
        <w:rPr/>
      </w:pPr>
      <w:r>
        <w:rPr/>
      </w:r>
    </w:p>
    <w:sectPr>
      <w:type w:val="nextPage"/>
      <w:pgSz w:w="11906" w:h="16838"/>
      <w:pgMar w:left="1417" w:right="1134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ListLabel1">
    <w:name w:val="ListLabel 1"/>
    <w:qFormat/>
    <w:rPr>
      <w:sz w:val="28"/>
      <w:szCs w:val="28"/>
    </w:rPr>
  </w:style>
  <w:style w:type="character" w:styleId="WW8Num2z0">
    <w:name w:val="WW8Num2z0"/>
    <w:qFormat/>
    <w:rPr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/>
      <w:bidi w:val="0"/>
      <w:jc w:val="left"/>
    </w:pPr>
    <w:rPr>
      <w:rFonts w:ascii="Liberation Serif" w:hAnsi="Liberation Serif" w:eastAsia="NSimSun" w:cs="Arial"/>
      <w:b/>
      <w:bCs/>
      <w:color w:val="auto"/>
      <w:kern w:val="2"/>
      <w:sz w:val="28"/>
      <w:szCs w:val="28"/>
      <w:lang w:val="ru-RU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254</TotalTime>
  <Application>LibreOffice/6.2.0.3$Windows_x86 LibreOffice_project/98c6a8a1c6c7b144ce3cc729e34964b47ce25d62</Application>
  <Pages>2</Pages>
  <Words>428</Words>
  <Characters>3367</Characters>
  <CharactersWithSpaces>4511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2020-03-23T09:35:07Z</dcterms:created>
  <dc:creator/>
  <dc:description/>
  <dc:language>ru-RU</dc:language>
  <cp:lastModifiedBy/>
  <cp:lastPrinted>2021-04-01T13:52:13Z</cp:lastPrinted>
  <dcterms:modified xsi:type="dcterms:W3CDTF">2021-04-01T13:54:09Z</dcterms:modified>
  <cp:revision>10</cp:revision>
  <dc:subject/>
  <dc:title/>
</cp:coreProperties>
</file>